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18" w:rsidRPr="002911DB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73239"/>
          <w:spacing w:val="3"/>
          <w:sz w:val="29"/>
          <w:szCs w:val="29"/>
        </w:rPr>
      </w:pPr>
      <w:r w:rsidRPr="002911DB">
        <w:rPr>
          <w:rFonts w:ascii="Arial" w:hAnsi="Arial" w:cs="Arial"/>
          <w:b/>
          <w:color w:val="273239"/>
          <w:spacing w:val="3"/>
          <w:sz w:val="29"/>
          <w:szCs w:val="29"/>
        </w:rPr>
        <w:t xml:space="preserve">SQL Data </w:t>
      </w:r>
      <w:proofErr w:type="gramStart"/>
      <w:r w:rsidRPr="002911DB">
        <w:rPr>
          <w:rFonts w:ascii="Arial" w:hAnsi="Arial" w:cs="Arial"/>
          <w:b/>
          <w:color w:val="273239"/>
          <w:spacing w:val="3"/>
          <w:sz w:val="29"/>
          <w:szCs w:val="29"/>
        </w:rPr>
        <w:t>Types :</w:t>
      </w:r>
      <w:proofErr w:type="gramEnd"/>
    </w:p>
    <w:p w:rsidR="00CC0D18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Fonts w:ascii="Arial" w:hAnsi="Arial" w:cs="Arial"/>
          <w:color w:val="273239"/>
          <w:spacing w:val="3"/>
          <w:sz w:val="29"/>
          <w:szCs w:val="29"/>
        </w:rPr>
        <w:t xml:space="preserve">Like in other programming languages, SQL also has certain </w:t>
      </w:r>
      <w:proofErr w:type="spellStart"/>
      <w:r>
        <w:rPr>
          <w:rFonts w:ascii="Arial" w:hAnsi="Arial" w:cs="Arial"/>
          <w:color w:val="273239"/>
          <w:spacing w:val="3"/>
          <w:sz w:val="29"/>
          <w:szCs w:val="29"/>
        </w:rPr>
        <w:t>datatypes</w:t>
      </w:r>
      <w:proofErr w:type="spellEnd"/>
      <w:r>
        <w:rPr>
          <w:rFonts w:ascii="Arial" w:hAnsi="Arial" w:cs="Arial"/>
          <w:color w:val="273239"/>
          <w:spacing w:val="3"/>
          <w:sz w:val="29"/>
          <w:szCs w:val="29"/>
        </w:rPr>
        <w:t xml:space="preserve"> available. A brief idea of all the </w:t>
      </w:r>
      <w:proofErr w:type="spellStart"/>
      <w:r>
        <w:rPr>
          <w:rFonts w:ascii="Arial" w:hAnsi="Arial" w:cs="Arial"/>
          <w:color w:val="273239"/>
          <w:spacing w:val="3"/>
          <w:sz w:val="29"/>
          <w:szCs w:val="29"/>
        </w:rPr>
        <w:t>datatypes</w:t>
      </w:r>
      <w:proofErr w:type="spellEnd"/>
      <w:r>
        <w:rPr>
          <w:rFonts w:ascii="Arial" w:hAnsi="Arial" w:cs="Arial"/>
          <w:color w:val="273239"/>
          <w:spacing w:val="3"/>
          <w:sz w:val="29"/>
          <w:szCs w:val="29"/>
        </w:rPr>
        <w:t xml:space="preserve"> are discussed below.</w:t>
      </w:r>
      <w:r>
        <w:rPr>
          <w:rFonts w:ascii="Arial" w:hAnsi="Arial" w:cs="Arial"/>
          <w:color w:val="273239"/>
          <w:spacing w:val="3"/>
          <w:sz w:val="29"/>
          <w:szCs w:val="29"/>
        </w:rPr>
        <w:br/>
        <w:t> </w:t>
      </w:r>
      <w:r>
        <w:rPr>
          <w:rFonts w:ascii="Arial" w:hAnsi="Arial" w:cs="Arial"/>
          <w:color w:val="273239"/>
          <w:spacing w:val="3"/>
          <w:sz w:val="29"/>
          <w:szCs w:val="29"/>
        </w:rPr>
        <w:br/>
        <w:t>1. 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Binary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Datatypes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 xml:space="preserve">There are four subtypes of this </w:t>
      </w:r>
      <w:proofErr w:type="spellStart"/>
      <w:r>
        <w:rPr>
          <w:rFonts w:ascii="Arial" w:hAnsi="Arial" w:cs="Arial"/>
          <w:color w:val="273239"/>
          <w:spacing w:val="3"/>
          <w:sz w:val="29"/>
          <w:szCs w:val="29"/>
        </w:rPr>
        <w:t>datatype</w:t>
      </w:r>
      <w:proofErr w:type="spellEnd"/>
      <w:r>
        <w:rPr>
          <w:rFonts w:ascii="Arial" w:hAnsi="Arial" w:cs="Arial"/>
          <w:color w:val="273239"/>
          <w:spacing w:val="3"/>
          <w:sz w:val="29"/>
          <w:szCs w:val="29"/>
        </w:rPr>
        <w:t xml:space="preserve"> which are given below :</w:t>
      </w:r>
    </w:p>
    <w:p w:rsidR="00CC0D18" w:rsidRDefault="00CC0D18" w:rsidP="00CC0D18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6783705" cy="2317750"/>
            <wp:effectExtent l="19050" t="0" r="0" b="0"/>
            <wp:docPr id="1" name="Picture 1" descr="https://media.geeksforgeeks.org/wp-content/uploads/SQL_Datatyp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geeksforgeeks.org/wp-content/uploads/SQL_Datatypes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73239"/>
          <w:spacing w:val="3"/>
          <w:sz w:val="29"/>
          <w:szCs w:val="29"/>
        </w:rPr>
        <w:t> 2. </w:t>
      </w:r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Exact 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Numeric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>There are nine subtypes which are given below in the table. The table contains the range of data in a particular type.</w:t>
      </w:r>
    </w:p>
    <w:p w:rsidR="00CC0D18" w:rsidRDefault="00CC0D18" w:rsidP="00CC0D18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</w:p>
    <w:p w:rsidR="00CC0D18" w:rsidRDefault="00CC0D18" w:rsidP="00CC0D18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4644304" cy="3504594"/>
            <wp:effectExtent l="19050" t="0" r="3896" b="0"/>
            <wp:docPr id="2" name="Picture 2" descr="https://media.geeksforgeeks.org/wp-content/uploads/SQL_Datatyp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geeksforgeeks.org/wp-content/uploads/SQL_Datatypes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52" cy="350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18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lastRenderedPageBreak/>
        <w:t xml:space="preserve">3. Approximate 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Numeric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 xml:space="preserve">The subtypes of this </w:t>
      </w:r>
      <w:proofErr w:type="spellStart"/>
      <w:r>
        <w:rPr>
          <w:rFonts w:ascii="Arial" w:hAnsi="Arial" w:cs="Arial"/>
          <w:color w:val="273239"/>
          <w:spacing w:val="3"/>
          <w:sz w:val="29"/>
          <w:szCs w:val="29"/>
        </w:rPr>
        <w:t>datatype</w:t>
      </w:r>
      <w:proofErr w:type="spellEnd"/>
      <w:r>
        <w:rPr>
          <w:rFonts w:ascii="Arial" w:hAnsi="Arial" w:cs="Arial"/>
          <w:color w:val="273239"/>
          <w:spacing w:val="3"/>
          <w:sz w:val="29"/>
          <w:szCs w:val="29"/>
        </w:rPr>
        <w:t xml:space="preserve"> are given in the table with the range.</w:t>
      </w:r>
    </w:p>
    <w:p w:rsidR="00CC0D18" w:rsidRDefault="00CC0D18" w:rsidP="00CC0D18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5730875" cy="1477645"/>
            <wp:effectExtent l="19050" t="0" r="3175" b="0"/>
            <wp:docPr id="3" name="Picture 3" descr="https://media.geeksforgeeks.org/wp-content/uploads/SQL_Datatype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geeksforgeeks.org/wp-content/uploads/SQL_Datatypes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18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4. Character 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String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>The subtypes are given in below table –</w:t>
      </w:r>
    </w:p>
    <w:p w:rsidR="00CC0D18" w:rsidRDefault="00CC0D18" w:rsidP="00CC0D18">
      <w:pPr>
        <w:pStyle w:val="NormalWeb"/>
        <w:shd w:val="clear" w:color="auto" w:fill="FFFFFF"/>
        <w:spacing w:before="0" w:beforeAutospacing="0" w:after="167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6698615" cy="2211705"/>
            <wp:effectExtent l="19050" t="0" r="6985" b="0"/>
            <wp:docPr id="4" name="Picture 4" descr="https://media.geeksforgeeks.org/wp-content/uploads/SQL_Datatype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geeksforgeeks.org/wp-content/uploads/SQL_Datatypes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18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5. Unicode Character 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String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>The details are given in below table –</w:t>
      </w:r>
      <w:r>
        <w:rPr>
          <w:rFonts w:ascii="Arial" w:hAnsi="Arial" w:cs="Arial"/>
          <w:color w:val="273239"/>
          <w:spacing w:val="3"/>
          <w:sz w:val="29"/>
          <w:szCs w:val="29"/>
        </w:rPr>
        <w:br/>
      </w: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6709410" cy="1807845"/>
            <wp:effectExtent l="19050" t="0" r="0" b="0"/>
            <wp:docPr id="5" name="Picture 5" descr="https://media.geeksforgeeks.org/wp-content/uploads/SQL_Datatype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geeksforgeeks.org/wp-content/uploads/SQL_Datatypes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18" w:rsidRDefault="00CC0D18" w:rsidP="00CC0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3"/>
          <w:sz w:val="29"/>
          <w:szCs w:val="29"/>
        </w:rPr>
      </w:pPr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lastRenderedPageBreak/>
        <w:t xml:space="preserve">6. Date and </w:t>
      </w:r>
      <w:proofErr w:type="gram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Time </w:t>
      </w:r>
      <w:proofErr w:type="spellStart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>Datatype</w:t>
      </w:r>
      <w:proofErr w:type="spellEnd"/>
      <w:r>
        <w:rPr>
          <w:rStyle w:val="Strong"/>
          <w:rFonts w:ascii="Arial" w:hAnsi="Arial" w:cs="Arial"/>
          <w:color w:val="273239"/>
          <w:spacing w:val="3"/>
          <w:sz w:val="29"/>
          <w:szCs w:val="29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color w:val="273239"/>
          <w:spacing w:val="3"/>
          <w:sz w:val="29"/>
          <w:szCs w:val="29"/>
        </w:rPr>
        <w:br/>
        <w:t>The details are given in below table.</w:t>
      </w:r>
      <w:r>
        <w:rPr>
          <w:rFonts w:ascii="Arial" w:hAnsi="Arial" w:cs="Arial"/>
          <w:color w:val="273239"/>
          <w:spacing w:val="3"/>
          <w:sz w:val="29"/>
          <w:szCs w:val="29"/>
        </w:rPr>
        <w:br/>
      </w:r>
      <w:r>
        <w:rPr>
          <w:rFonts w:ascii="Arial" w:hAnsi="Arial" w:cs="Arial"/>
          <w:noProof/>
          <w:color w:val="273239"/>
          <w:spacing w:val="3"/>
          <w:sz w:val="29"/>
          <w:szCs w:val="29"/>
        </w:rPr>
        <w:drawing>
          <wp:inline distT="0" distB="0" distL="0" distR="0">
            <wp:extent cx="5634990" cy="2169160"/>
            <wp:effectExtent l="19050" t="0" r="3810" b="0"/>
            <wp:docPr id="6" name="Picture 6" descr="https://media.geeksforgeeks.org/wp-content/uploads/SQL_Datatype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geeksforgeeks.org/wp-content/uploads/SQL_Datatypes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0D" w:rsidRDefault="004D470D"/>
    <w:p w:rsidR="00695AA6" w:rsidRPr="00695AA6" w:rsidRDefault="00695AA6">
      <w:pPr>
        <w:rPr>
          <w:b/>
          <w:sz w:val="32"/>
          <w:szCs w:val="32"/>
        </w:rPr>
      </w:pPr>
      <w:r w:rsidRPr="00695AA6">
        <w:rPr>
          <w:b/>
          <w:sz w:val="32"/>
          <w:szCs w:val="32"/>
        </w:rPr>
        <w:t xml:space="preserve">SQL </w:t>
      </w:r>
      <w:proofErr w:type="gramStart"/>
      <w:r w:rsidRPr="00695AA6">
        <w:rPr>
          <w:b/>
          <w:sz w:val="32"/>
          <w:szCs w:val="32"/>
        </w:rPr>
        <w:t>Schema :</w:t>
      </w:r>
      <w:proofErr w:type="gramEnd"/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A </w:t>
      </w: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schema</w:t>
      </w:r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 is a collection of database objects like tables, triggers, stored procedures, etc. A schema is connected with a user which is known as the schema owner. Database may have one or more schema.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hyperlink r:id="rId10" w:anchor="sql-server" w:tgtFrame="_blank" w:history="1">
        <w:r w:rsidRPr="00695AA6">
          <w:rPr>
            <w:rFonts w:ascii="Arial" w:eastAsia="Times New Roman" w:hAnsi="Arial" w:cs="Arial"/>
            <w:color w:val="0000FF"/>
            <w:spacing w:val="3"/>
            <w:sz w:val="29"/>
            <w:u w:val="single"/>
          </w:rPr>
          <w:t>SQL Server</w:t>
        </w:r>
      </w:hyperlink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 </w:t>
      </w:r>
      <w:proofErr w:type="gram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have</w:t>
      </w:r>
      <w:proofErr w:type="gram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some built-in schema, for example: </w:t>
      </w:r>
      <w:proofErr w:type="spell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dbo</w:t>
      </w:r>
      <w:proofErr w:type="spell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, guest, sys, and INFORMATION_SCHEMA.</w:t>
      </w:r>
    </w:p>
    <w:p w:rsidR="00695AA6" w:rsidRPr="00695AA6" w:rsidRDefault="00695AA6" w:rsidP="00695AA6">
      <w:pPr>
        <w:shd w:val="clear" w:color="auto" w:fill="FFFFFF"/>
        <w:spacing w:after="167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proofErr w:type="spellStart"/>
      <w:proofErr w:type="gram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dbo</w:t>
      </w:r>
      <w:proofErr w:type="spellEnd"/>
      <w:proofErr w:type="gram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is default schema for a new database, owned by </w:t>
      </w:r>
      <w:proofErr w:type="spell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dbo</w:t>
      </w:r>
      <w:proofErr w:type="spell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user. While creating a new user with CREATE USER command, user will take </w:t>
      </w:r>
      <w:proofErr w:type="spell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dbo</w:t>
      </w:r>
      <w:proofErr w:type="spell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as its default schema.</w:t>
      </w:r>
    </w:p>
    <w:p w:rsidR="00695AA6" w:rsidRPr="00695AA6" w:rsidRDefault="00695AA6" w:rsidP="00695AA6">
      <w:pPr>
        <w:shd w:val="clear" w:color="auto" w:fill="FFFFFF"/>
        <w:spacing w:after="167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CREATE SCHEMA statement used to create a new schema in current database.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proofErr w:type="gramStart"/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Syntax :</w:t>
      </w:r>
      <w:proofErr w:type="gram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CREATE SCHEMA </w:t>
      </w: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schemaname</w:t>
      </w:r>
      <w:proofErr w:type="spell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   [AUTHORIZATION </w:t>
      </w: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ownername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]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GO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Example –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CREATE SCHEMA </w:t>
      </w: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geeks_sch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;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GO 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 xml:space="preserve">To select SQL </w:t>
      </w:r>
      <w:proofErr w:type="gramStart"/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Server SCHEMA :</w:t>
      </w:r>
      <w:proofErr w:type="gram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br/>
        <w:t>To list all schema in the current database, use query as shown below :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proofErr w:type="gram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lastRenderedPageBreak/>
        <w:t>SELECT  *</w:t>
      </w:r>
      <w:proofErr w:type="gram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FROM </w:t>
      </w: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sys.schemas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 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Result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1"/>
        <w:gridCol w:w="1532"/>
        <w:gridCol w:w="1687"/>
      </w:tblGrid>
      <w:tr w:rsidR="00695AA6" w:rsidRPr="00695AA6" w:rsidTr="00695AA6">
        <w:trPr>
          <w:trHeight w:val="206"/>
          <w:tblHeader/>
          <w:jc w:val="center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A6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8"/>
                <w:szCs w:val="28"/>
              </w:rPr>
              <w:t>schema_id</w:t>
            </w:r>
            <w:proofErr w:type="spellEnd"/>
          </w:p>
        </w:tc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8"/>
                <w:szCs w:val="28"/>
              </w:rPr>
              <w:t>principal_id</w:t>
            </w:r>
            <w:proofErr w:type="spellEnd"/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dbo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guest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INFORMATION_SCHEMA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695AA6" w:rsidRPr="00695AA6" w:rsidTr="00695AA6">
        <w:trPr>
          <w:trHeight w:val="18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sys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db_owner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16384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16384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db_accessadmin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16385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16385</w:t>
            </w:r>
          </w:p>
        </w:tc>
      </w:tr>
      <w:tr w:rsidR="00695AA6" w:rsidRPr="00695AA6" w:rsidTr="00695AA6">
        <w:trPr>
          <w:trHeight w:val="18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db_securityadmin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16386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16386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db_ddladmin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16387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16387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db_backupoperator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16389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16389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db_datareader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16390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16390</w:t>
            </w:r>
          </w:p>
        </w:tc>
      </w:tr>
      <w:tr w:rsidR="00695AA6" w:rsidRPr="00695AA6" w:rsidTr="00695AA6">
        <w:trPr>
          <w:trHeight w:val="18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db_datawriter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16391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16391</w:t>
            </w:r>
          </w:p>
        </w:tc>
      </w:tr>
      <w:tr w:rsidR="00695AA6" w:rsidRPr="00695AA6" w:rsidTr="00695AA6">
        <w:trPr>
          <w:trHeight w:val="19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db_denydatareader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16392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16392</w:t>
            </w:r>
          </w:p>
        </w:tc>
      </w:tr>
      <w:tr w:rsidR="00695AA6" w:rsidRPr="00695AA6" w:rsidTr="00695AA6">
        <w:trPr>
          <w:trHeight w:val="185"/>
          <w:jc w:val="center"/>
        </w:trPr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db_denydatawriter</w:t>
            </w:r>
            <w:proofErr w:type="spellEnd"/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16393</w:t>
            </w:r>
          </w:p>
        </w:tc>
        <w:tc>
          <w:tcPr>
            <w:tcW w:w="0" w:type="auto"/>
            <w:tcMar>
              <w:top w:w="234" w:type="dxa"/>
              <w:left w:w="167" w:type="dxa"/>
              <w:bottom w:w="234" w:type="dxa"/>
              <w:right w:w="167" w:type="dxa"/>
            </w:tcMar>
            <w:vAlign w:val="bottom"/>
            <w:hideMark/>
          </w:tcPr>
          <w:p w:rsidR="00695AA6" w:rsidRPr="00695AA6" w:rsidRDefault="00695AA6" w:rsidP="0069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95AA6">
              <w:rPr>
                <w:rFonts w:ascii="Times New Roman" w:eastAsia="Times New Roman" w:hAnsi="Times New Roman" w:cs="Times New Roman"/>
                <w:sz w:val="25"/>
                <w:szCs w:val="25"/>
              </w:rPr>
              <w:t>16393</w:t>
            </w:r>
          </w:p>
        </w:tc>
      </w:tr>
    </w:tbl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 xml:space="preserve">Create objects for </w:t>
      </w:r>
      <w:proofErr w:type="gramStart"/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the schema :</w:t>
      </w:r>
      <w:proofErr w:type="gram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br/>
        <w:t xml:space="preserve">To create a new table named </w:t>
      </w:r>
      <w:proofErr w:type="spell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Geektab</w:t>
      </w:r>
      <w:proofErr w:type="spell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in the </w:t>
      </w:r>
      <w:proofErr w:type="spellStart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>geeks_sch</w:t>
      </w:r>
      <w:proofErr w:type="spellEnd"/>
      <w:r w:rsidRPr="00695AA6">
        <w:rPr>
          <w:rFonts w:ascii="Arial" w:eastAsia="Times New Roman" w:hAnsi="Arial" w:cs="Arial"/>
          <w:color w:val="273239"/>
          <w:spacing w:val="3"/>
          <w:sz w:val="29"/>
          <w:szCs w:val="29"/>
        </w:rPr>
        <w:t xml:space="preserve"> schema :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proofErr w:type="gramStart"/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Syntax :</w:t>
      </w:r>
      <w:proofErr w:type="gram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lastRenderedPageBreak/>
        <w:t xml:space="preserve">CREATE TABLE </w:t>
      </w:r>
      <w:proofErr w:type="spellStart"/>
      <w:proofErr w:type="gram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schemaname.tablename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(</w:t>
      </w:r>
      <w:proofErr w:type="gram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 </w:t>
      </w:r>
      <w:proofErr w:type="gram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values</w:t>
      </w:r>
      <w:proofErr w:type="gram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... );</w:t>
      </w:r>
    </w:p>
    <w:p w:rsidR="00695AA6" w:rsidRPr="00695AA6" w:rsidRDefault="00695AA6" w:rsidP="00695A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3"/>
          <w:sz w:val="29"/>
          <w:szCs w:val="29"/>
        </w:rPr>
      </w:pPr>
      <w:r w:rsidRPr="00695AA6">
        <w:rPr>
          <w:rFonts w:ascii="Arial" w:eastAsia="Times New Roman" w:hAnsi="Arial" w:cs="Arial"/>
          <w:b/>
          <w:bCs/>
          <w:color w:val="273239"/>
          <w:spacing w:val="3"/>
          <w:sz w:val="29"/>
        </w:rPr>
        <w:t>Example –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CREATE TABLE </w:t>
      </w: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geeks_</w:t>
      </w:r>
      <w:proofErr w:type="gram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sch.Geektab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(</w:t>
      </w:r>
      <w:proofErr w:type="gramEnd"/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proofErr w:type="spell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G_id</w:t>
      </w:r>
      <w:proofErr w:type="spell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 INT PRIMARY KEY IDENTITY, 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Name </w:t>
      </w:r>
      <w:proofErr w:type="gramStart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VARCHAR(</w:t>
      </w:r>
      <w:proofErr w:type="gramEnd"/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200), 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>DOJ DATETIME2 NOT NULL</w:t>
      </w:r>
    </w:p>
    <w:p w:rsidR="00695AA6" w:rsidRPr="00695AA6" w:rsidRDefault="00695AA6" w:rsidP="00695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ascii="Consolas" w:eastAsia="Times New Roman" w:hAnsi="Consolas" w:cs="Courier New"/>
          <w:color w:val="273239"/>
          <w:spacing w:val="3"/>
          <w:sz w:val="24"/>
          <w:szCs w:val="24"/>
        </w:rPr>
      </w:pPr>
      <w:r w:rsidRPr="00695AA6">
        <w:rPr>
          <w:rFonts w:ascii="Consolas" w:eastAsia="Times New Roman" w:hAnsi="Consolas" w:cs="Courier New"/>
          <w:color w:val="273239"/>
          <w:spacing w:val="3"/>
          <w:sz w:val="24"/>
          <w:szCs w:val="24"/>
        </w:rPr>
        <w:t xml:space="preserve">); </w:t>
      </w:r>
    </w:p>
    <w:p w:rsidR="00695AA6" w:rsidRDefault="00695AA6"/>
    <w:sectPr w:rsidR="00695AA6" w:rsidSect="004D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0D18"/>
    <w:rsid w:val="002911DB"/>
    <w:rsid w:val="004D470D"/>
    <w:rsid w:val="00695AA6"/>
    <w:rsid w:val="00C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0D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5AA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5A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geeksforgeeks.org/sql-tutorial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6</cp:revision>
  <dcterms:created xsi:type="dcterms:W3CDTF">2022-08-16T05:10:00Z</dcterms:created>
  <dcterms:modified xsi:type="dcterms:W3CDTF">2022-08-16T05:18:00Z</dcterms:modified>
</cp:coreProperties>
</file>